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A3" w:rsidRDefault="00D01E2B">
      <w:pPr>
        <w:pStyle w:val="a3"/>
      </w:pPr>
      <w:r>
        <w:t>Информация о консультационном пункте муниципального бюджетного 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Степновский</w:t>
      </w:r>
      <w:r>
        <w:rPr>
          <w:spacing w:val="-8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"Колосок"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57"/>
      </w:tblGrid>
      <w:tr w:rsidR="001F17A3">
        <w:trPr>
          <w:trHeight w:val="843"/>
        </w:trPr>
        <w:tc>
          <w:tcPr>
            <w:tcW w:w="2629" w:type="dxa"/>
          </w:tcPr>
          <w:p w:rsidR="001F17A3" w:rsidRDefault="001F17A3">
            <w:pPr>
              <w:pStyle w:val="TableParagraph"/>
              <w:spacing w:before="105"/>
              <w:ind w:left="0"/>
              <w:rPr>
                <w:b/>
                <w:sz w:val="25"/>
              </w:rPr>
            </w:pPr>
          </w:p>
          <w:p w:rsidR="001F17A3" w:rsidRDefault="00D01E2B">
            <w:pPr>
              <w:pStyle w:val="TableParagraph"/>
              <w:ind w:left="14"/>
              <w:rPr>
                <w:sz w:val="25"/>
              </w:rPr>
            </w:pPr>
            <w:r>
              <w:rPr>
                <w:spacing w:val="-2"/>
                <w:sz w:val="25"/>
              </w:rPr>
              <w:t>Адрес</w:t>
            </w:r>
          </w:p>
        </w:tc>
        <w:tc>
          <w:tcPr>
            <w:tcW w:w="6757" w:type="dxa"/>
          </w:tcPr>
          <w:p w:rsidR="001F17A3" w:rsidRDefault="00D01E2B" w:rsidP="00C93D1F">
            <w:pPr>
              <w:pStyle w:val="TableParagraph"/>
              <w:tabs>
                <w:tab w:val="left" w:pos="1177"/>
                <w:tab w:val="left" w:pos="2741"/>
                <w:tab w:val="left" w:pos="4319"/>
                <w:tab w:val="left" w:pos="6182"/>
              </w:tabs>
              <w:spacing w:before="248"/>
              <w:rPr>
                <w:sz w:val="25"/>
              </w:rPr>
            </w:pPr>
            <w:r>
              <w:rPr>
                <w:spacing w:val="-2"/>
                <w:sz w:val="25"/>
              </w:rPr>
              <w:t>6622</w:t>
            </w:r>
            <w:r w:rsidR="00C93D1F">
              <w:rPr>
                <w:spacing w:val="-2"/>
                <w:sz w:val="25"/>
              </w:rPr>
              <w:t>17</w:t>
            </w:r>
            <w:r>
              <w:rPr>
                <w:spacing w:val="-2"/>
                <w:sz w:val="25"/>
              </w:rPr>
              <w:t>,</w:t>
            </w:r>
            <w:r w:rsidR="00C93D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Российская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Федерация,</w:t>
            </w:r>
            <w:r>
              <w:rPr>
                <w:sz w:val="25"/>
              </w:rPr>
              <w:tab/>
            </w:r>
            <w:proofErr w:type="gramEnd"/>
            <w:r>
              <w:rPr>
                <w:spacing w:val="-2"/>
                <w:sz w:val="25"/>
              </w:rPr>
              <w:t>Красноярский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 xml:space="preserve">край, </w:t>
            </w:r>
            <w:r>
              <w:rPr>
                <w:sz w:val="25"/>
              </w:rPr>
              <w:t>Назаровский район, п.</w:t>
            </w:r>
            <w:r w:rsidR="00C93D1F">
              <w:rPr>
                <w:sz w:val="25"/>
              </w:rPr>
              <w:t xml:space="preserve"> </w:t>
            </w:r>
            <w:r>
              <w:rPr>
                <w:sz w:val="25"/>
              </w:rPr>
              <w:t>Степной, ул.</w:t>
            </w:r>
            <w:r w:rsidR="007C384B">
              <w:rPr>
                <w:sz w:val="25"/>
              </w:rPr>
              <w:t xml:space="preserve"> </w:t>
            </w:r>
            <w:r>
              <w:rPr>
                <w:sz w:val="25"/>
              </w:rPr>
              <w:t>Садовая,</w:t>
            </w:r>
            <w:r w:rsidR="007C384B">
              <w:rPr>
                <w:sz w:val="25"/>
              </w:rPr>
              <w:t xml:space="preserve"> </w:t>
            </w:r>
            <w:r>
              <w:rPr>
                <w:sz w:val="25"/>
              </w:rPr>
              <w:t>д.12.</w:t>
            </w:r>
          </w:p>
        </w:tc>
      </w:tr>
      <w:tr w:rsidR="001F17A3">
        <w:trPr>
          <w:trHeight w:val="543"/>
        </w:trPr>
        <w:tc>
          <w:tcPr>
            <w:tcW w:w="2629" w:type="dxa"/>
          </w:tcPr>
          <w:p w:rsidR="001F17A3" w:rsidRDefault="00D01E2B">
            <w:pPr>
              <w:pStyle w:val="TableParagraph"/>
              <w:spacing w:before="234"/>
              <w:ind w:left="14"/>
              <w:rPr>
                <w:sz w:val="25"/>
              </w:rPr>
            </w:pPr>
            <w:r>
              <w:rPr>
                <w:spacing w:val="-2"/>
                <w:sz w:val="25"/>
              </w:rPr>
              <w:t>Контактный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телефон</w:t>
            </w:r>
          </w:p>
        </w:tc>
        <w:tc>
          <w:tcPr>
            <w:tcW w:w="6757" w:type="dxa"/>
          </w:tcPr>
          <w:p w:rsidR="001F17A3" w:rsidRDefault="00D01E2B">
            <w:pPr>
              <w:pStyle w:val="TableParagraph"/>
              <w:spacing w:before="234"/>
              <w:rPr>
                <w:sz w:val="25"/>
              </w:rPr>
            </w:pPr>
            <w:r>
              <w:rPr>
                <w:spacing w:val="-2"/>
                <w:sz w:val="25"/>
              </w:rPr>
              <w:t>93-3-</w:t>
            </w:r>
            <w:r>
              <w:rPr>
                <w:spacing w:val="-5"/>
                <w:sz w:val="25"/>
              </w:rPr>
              <w:t>79</w:t>
            </w:r>
          </w:p>
        </w:tc>
      </w:tr>
      <w:tr w:rsidR="001F17A3">
        <w:trPr>
          <w:trHeight w:val="541"/>
        </w:trPr>
        <w:tc>
          <w:tcPr>
            <w:tcW w:w="2629" w:type="dxa"/>
          </w:tcPr>
          <w:p w:rsidR="001F17A3" w:rsidRDefault="00C93D1F" w:rsidP="007C384B">
            <w:pPr>
              <w:pStyle w:val="TableParagraph"/>
              <w:spacing w:before="232"/>
              <w:ind w:left="14"/>
              <w:rPr>
                <w:sz w:val="25"/>
              </w:rPr>
            </w:pPr>
            <w:r>
              <w:rPr>
                <w:sz w:val="25"/>
              </w:rPr>
              <w:t>З</w:t>
            </w:r>
            <w:r w:rsidR="00D01E2B">
              <w:rPr>
                <w:spacing w:val="-2"/>
                <w:sz w:val="25"/>
              </w:rPr>
              <w:t>аведующ</w:t>
            </w:r>
            <w:r w:rsidR="007C384B">
              <w:rPr>
                <w:spacing w:val="-2"/>
                <w:sz w:val="25"/>
              </w:rPr>
              <w:t>ий</w:t>
            </w:r>
          </w:p>
        </w:tc>
        <w:tc>
          <w:tcPr>
            <w:tcW w:w="6757" w:type="dxa"/>
          </w:tcPr>
          <w:p w:rsidR="001F17A3" w:rsidRDefault="00D01E2B">
            <w:pPr>
              <w:pStyle w:val="TableParagraph"/>
              <w:spacing w:before="23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</w:rPr>
              <w:t>лющенко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Елена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Александровна</w:t>
            </w:r>
          </w:p>
        </w:tc>
      </w:tr>
      <w:tr w:rsidR="001F17A3">
        <w:trPr>
          <w:trHeight w:val="1406"/>
        </w:trPr>
        <w:tc>
          <w:tcPr>
            <w:tcW w:w="2629" w:type="dxa"/>
          </w:tcPr>
          <w:p w:rsidR="001F17A3" w:rsidRDefault="001F17A3">
            <w:pPr>
              <w:pStyle w:val="TableParagraph"/>
              <w:spacing w:before="232"/>
              <w:ind w:left="0"/>
              <w:rPr>
                <w:b/>
                <w:sz w:val="25"/>
              </w:rPr>
            </w:pPr>
          </w:p>
          <w:p w:rsidR="001F17A3" w:rsidRDefault="00D01E2B">
            <w:pPr>
              <w:pStyle w:val="TableParagraph"/>
              <w:ind w:left="14" w:right="75"/>
              <w:rPr>
                <w:sz w:val="25"/>
              </w:rPr>
            </w:pPr>
            <w:r>
              <w:rPr>
                <w:sz w:val="25"/>
              </w:rPr>
              <w:t>Цель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консультативного </w:t>
            </w:r>
            <w:r>
              <w:rPr>
                <w:spacing w:val="-2"/>
                <w:sz w:val="25"/>
              </w:rPr>
              <w:t>пункта</w:t>
            </w:r>
          </w:p>
        </w:tc>
        <w:tc>
          <w:tcPr>
            <w:tcW w:w="6757" w:type="dxa"/>
          </w:tcPr>
          <w:p w:rsidR="001F17A3" w:rsidRDefault="00D01E2B">
            <w:pPr>
              <w:pStyle w:val="TableParagraph"/>
              <w:spacing w:before="234"/>
              <w:ind w:right="-15"/>
              <w:jc w:val="both"/>
              <w:rPr>
                <w:sz w:val="25"/>
              </w:rPr>
            </w:pPr>
            <w:r>
              <w:rPr>
                <w:sz w:val="25"/>
              </w:rPr>
              <w:t>Оказание методической, психолого-педагогической, диагностической и консультативной помощи родителям (законным представителям), чьи дети не посещают дошкольное образовательное учреждение</w:t>
            </w:r>
          </w:p>
        </w:tc>
      </w:tr>
      <w:tr w:rsidR="001F17A3">
        <w:trPr>
          <w:trHeight w:val="1742"/>
        </w:trPr>
        <w:tc>
          <w:tcPr>
            <w:tcW w:w="2629" w:type="dxa"/>
            <w:tcBorders>
              <w:bottom w:val="nil"/>
            </w:tcBorders>
          </w:tcPr>
          <w:p w:rsidR="001F17A3" w:rsidRDefault="001F1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  <w:tcBorders>
              <w:bottom w:val="nil"/>
            </w:tcBorders>
          </w:tcPr>
          <w:p w:rsidR="001F17A3" w:rsidRDefault="00D01E2B">
            <w:pPr>
              <w:pStyle w:val="TableParagraph"/>
              <w:spacing w:before="232"/>
              <w:ind w:right="-15"/>
              <w:jc w:val="both"/>
              <w:rPr>
                <w:sz w:val="25"/>
              </w:rPr>
            </w:pPr>
            <w:r>
              <w:rPr>
                <w:sz w:val="25"/>
              </w:rPr>
              <w:t>-оказание методической, психолого-педагогической, диагностической, к</w:t>
            </w:r>
            <w:r>
              <w:rPr>
                <w:sz w:val="25"/>
              </w:rPr>
              <w:t xml:space="preserve">онсультативной помощи родителям (законным представителям) по различным вопросам воспитания, обучения и развития ребенка дошкольного </w:t>
            </w:r>
            <w:r>
              <w:rPr>
                <w:spacing w:val="-2"/>
                <w:sz w:val="25"/>
              </w:rPr>
              <w:t>возраста;</w:t>
            </w:r>
          </w:p>
        </w:tc>
      </w:tr>
      <w:tr w:rsidR="001F17A3">
        <w:trPr>
          <w:trHeight w:val="1154"/>
        </w:trPr>
        <w:tc>
          <w:tcPr>
            <w:tcW w:w="2629" w:type="dxa"/>
            <w:tcBorders>
              <w:top w:val="nil"/>
              <w:bottom w:val="nil"/>
            </w:tcBorders>
          </w:tcPr>
          <w:p w:rsidR="001F17A3" w:rsidRDefault="00D01E2B">
            <w:pPr>
              <w:pStyle w:val="TableParagraph"/>
              <w:spacing w:before="63"/>
              <w:ind w:left="14" w:right="75"/>
              <w:rPr>
                <w:sz w:val="25"/>
              </w:rPr>
            </w:pPr>
            <w:r>
              <w:rPr>
                <w:spacing w:val="-2"/>
                <w:sz w:val="25"/>
              </w:rPr>
              <w:t>Задачи консультативного пункта</w:t>
            </w:r>
          </w:p>
        </w:tc>
        <w:tc>
          <w:tcPr>
            <w:tcW w:w="6757" w:type="dxa"/>
            <w:tcBorders>
              <w:top w:val="nil"/>
              <w:bottom w:val="nil"/>
            </w:tcBorders>
          </w:tcPr>
          <w:p w:rsidR="001F17A3" w:rsidRDefault="00D01E2B">
            <w:pPr>
              <w:pStyle w:val="TableParagraph"/>
              <w:spacing w:before="166"/>
              <w:ind w:right="1"/>
              <w:jc w:val="both"/>
              <w:rPr>
                <w:sz w:val="25"/>
              </w:rPr>
            </w:pPr>
            <w:r>
              <w:rPr>
                <w:sz w:val="25"/>
              </w:rPr>
              <w:t>- обучение родителей (законных представителей) практическим навыкам создания развивающей среды в условиях семьи;</w:t>
            </w:r>
          </w:p>
        </w:tc>
      </w:tr>
      <w:tr w:rsidR="001F17A3">
        <w:trPr>
          <w:trHeight w:val="815"/>
        </w:trPr>
        <w:tc>
          <w:tcPr>
            <w:tcW w:w="2629" w:type="dxa"/>
            <w:tcBorders>
              <w:top w:val="nil"/>
              <w:bottom w:val="nil"/>
            </w:tcBorders>
          </w:tcPr>
          <w:p w:rsidR="001F17A3" w:rsidRDefault="001F1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  <w:tcBorders>
              <w:top w:val="nil"/>
              <w:bottom w:val="nil"/>
            </w:tcBorders>
          </w:tcPr>
          <w:p w:rsidR="001F17A3" w:rsidRDefault="00D01E2B">
            <w:pPr>
              <w:pStyle w:val="TableParagraph"/>
              <w:spacing w:before="114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оказание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содействия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социализации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дошкольного возраста, не посещающих образовательные организации;</w:t>
            </w:r>
          </w:p>
        </w:tc>
      </w:tr>
      <w:tr w:rsidR="001F17A3">
        <w:trPr>
          <w:trHeight w:val="1389"/>
        </w:trPr>
        <w:tc>
          <w:tcPr>
            <w:tcW w:w="2629" w:type="dxa"/>
            <w:tcBorders>
              <w:top w:val="nil"/>
              <w:bottom w:val="nil"/>
            </w:tcBorders>
          </w:tcPr>
          <w:p w:rsidR="001F17A3" w:rsidRDefault="001F1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  <w:tcBorders>
              <w:top w:val="nil"/>
              <w:bottom w:val="nil"/>
            </w:tcBorders>
          </w:tcPr>
          <w:p w:rsidR="001F17A3" w:rsidRDefault="00D01E2B">
            <w:pPr>
              <w:pStyle w:val="TableParagraph"/>
              <w:spacing w:before="115"/>
              <w:jc w:val="both"/>
              <w:rPr>
                <w:sz w:val="25"/>
              </w:rPr>
            </w:pPr>
            <w:r>
              <w:rPr>
                <w:sz w:val="25"/>
              </w:rPr>
              <w:t>-оказание помощи родителям (законным представителям) и детям, не посещающим образовательные организации, в обеспечении равных стартовых возможностей при поступлении в школу;</w:t>
            </w:r>
          </w:p>
        </w:tc>
      </w:tr>
      <w:tr w:rsidR="001F17A3">
        <w:trPr>
          <w:trHeight w:val="1519"/>
        </w:trPr>
        <w:tc>
          <w:tcPr>
            <w:tcW w:w="2629" w:type="dxa"/>
            <w:tcBorders>
              <w:top w:val="nil"/>
            </w:tcBorders>
          </w:tcPr>
          <w:p w:rsidR="001F17A3" w:rsidRDefault="001F1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  <w:tcBorders>
              <w:top w:val="nil"/>
            </w:tcBorders>
          </w:tcPr>
          <w:p w:rsidR="001F17A3" w:rsidRDefault="00D01E2B">
            <w:pPr>
              <w:pStyle w:val="TableParagraph"/>
              <w:spacing w:before="115"/>
              <w:ind w:right="-15"/>
              <w:jc w:val="both"/>
              <w:rPr>
                <w:sz w:val="25"/>
              </w:rPr>
            </w:pPr>
            <w:r>
              <w:rPr>
                <w:sz w:val="25"/>
              </w:rPr>
              <w:t>-информирование родителей (законных представителей) об учреждениях системы образ</w:t>
            </w:r>
            <w:r>
              <w:rPr>
                <w:sz w:val="25"/>
              </w:rPr>
              <w:t>ования, которые оказывают квалифицированную помощь ребенку в соответствии с его индивидуальными особенностями.</w:t>
            </w:r>
          </w:p>
        </w:tc>
      </w:tr>
      <w:tr w:rsidR="001F17A3">
        <w:trPr>
          <w:trHeight w:val="2600"/>
        </w:trPr>
        <w:tc>
          <w:tcPr>
            <w:tcW w:w="2629" w:type="dxa"/>
          </w:tcPr>
          <w:p w:rsidR="001F17A3" w:rsidRDefault="001F17A3">
            <w:pPr>
              <w:pStyle w:val="TableParagraph"/>
              <w:ind w:left="0"/>
              <w:rPr>
                <w:b/>
                <w:sz w:val="25"/>
              </w:rPr>
            </w:pPr>
          </w:p>
          <w:p w:rsidR="001F17A3" w:rsidRDefault="001F17A3">
            <w:pPr>
              <w:pStyle w:val="TableParagraph"/>
              <w:spacing w:before="256"/>
              <w:ind w:left="0"/>
              <w:rPr>
                <w:b/>
                <w:sz w:val="25"/>
              </w:rPr>
            </w:pPr>
          </w:p>
          <w:p w:rsidR="001F17A3" w:rsidRDefault="00D01E2B">
            <w:pPr>
              <w:pStyle w:val="TableParagraph"/>
              <w:spacing w:before="1"/>
              <w:ind w:left="14" w:right="-15"/>
              <w:rPr>
                <w:sz w:val="25"/>
              </w:rPr>
            </w:pPr>
            <w:r>
              <w:rPr>
                <w:sz w:val="25"/>
              </w:rPr>
              <w:t>Основные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 xml:space="preserve">направления </w:t>
            </w:r>
            <w:r>
              <w:rPr>
                <w:spacing w:val="-2"/>
                <w:sz w:val="25"/>
              </w:rPr>
              <w:t>деятельности консультативного пункта</w:t>
            </w:r>
          </w:p>
        </w:tc>
        <w:tc>
          <w:tcPr>
            <w:tcW w:w="6757" w:type="dxa"/>
          </w:tcPr>
          <w:p w:rsidR="001F17A3" w:rsidRDefault="00D01E2B">
            <w:pPr>
              <w:pStyle w:val="TableParagraph"/>
              <w:ind w:right="-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-оказание </w:t>
            </w:r>
            <w:proofErr w:type="spellStart"/>
            <w:r>
              <w:rPr>
                <w:sz w:val="25"/>
              </w:rPr>
              <w:t>психолого</w:t>
            </w:r>
            <w:proofErr w:type="spellEnd"/>
            <w:r>
              <w:rPr>
                <w:sz w:val="25"/>
              </w:rPr>
              <w:t xml:space="preserve"> – педагогической помощи семьям в подготовке детей к поступлению в дошкольные учреждения;</w:t>
            </w:r>
          </w:p>
          <w:p w:rsidR="001F17A3" w:rsidRDefault="00D01E2B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-создание условий для успешного прохождения каждым ребенком адаптации при поступлении в детский сад;</w:t>
            </w:r>
          </w:p>
          <w:p w:rsidR="001F17A3" w:rsidRDefault="00D01E2B">
            <w:pPr>
              <w:pStyle w:val="TableParagraph"/>
              <w:ind w:right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-оказание консультативной помощи родителям по </w:t>
            </w:r>
            <w:r>
              <w:rPr>
                <w:sz w:val="25"/>
              </w:rPr>
              <w:t>вопросам воспитания, развития детей дошкольного возраста;</w:t>
            </w:r>
          </w:p>
          <w:p w:rsidR="001F17A3" w:rsidRDefault="00D01E2B">
            <w:pPr>
              <w:pStyle w:val="TableParagraph"/>
              <w:ind w:right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-оказание консультативной помощи родителям, воспитывающим детей с ограниченными возможностями </w:t>
            </w:r>
            <w:r>
              <w:rPr>
                <w:spacing w:val="-2"/>
                <w:sz w:val="25"/>
              </w:rPr>
              <w:t>здоровья.</w:t>
            </w:r>
          </w:p>
        </w:tc>
      </w:tr>
      <w:tr w:rsidR="001F17A3">
        <w:trPr>
          <w:trHeight w:val="832"/>
        </w:trPr>
        <w:tc>
          <w:tcPr>
            <w:tcW w:w="2629" w:type="dxa"/>
          </w:tcPr>
          <w:p w:rsidR="001F17A3" w:rsidRDefault="00D01E2B">
            <w:pPr>
              <w:pStyle w:val="TableParagraph"/>
              <w:tabs>
                <w:tab w:val="left" w:pos="1268"/>
              </w:tabs>
              <w:spacing w:before="234"/>
              <w:ind w:left="14" w:right="-15"/>
              <w:rPr>
                <w:sz w:val="25"/>
              </w:rPr>
            </w:pPr>
            <w:r>
              <w:rPr>
                <w:spacing w:val="-2"/>
                <w:sz w:val="25"/>
              </w:rPr>
              <w:t>Формы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организации консультативного</w:t>
            </w:r>
          </w:p>
        </w:tc>
        <w:tc>
          <w:tcPr>
            <w:tcW w:w="6757" w:type="dxa"/>
          </w:tcPr>
          <w:p w:rsidR="001F17A3" w:rsidRDefault="00D01E2B">
            <w:pPr>
              <w:pStyle w:val="TableParagraph"/>
              <w:spacing w:before="234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индивидуальное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групповое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консультирование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родителей (законных представителей);</w:t>
            </w:r>
          </w:p>
        </w:tc>
      </w:tr>
    </w:tbl>
    <w:p w:rsidR="001F17A3" w:rsidRDefault="001F17A3">
      <w:pPr>
        <w:rPr>
          <w:sz w:val="25"/>
        </w:rPr>
        <w:sectPr w:rsidR="001F17A3">
          <w:type w:val="continuous"/>
          <w:pgSz w:w="11910" w:h="16840"/>
          <w:pgMar w:top="1280" w:right="7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57"/>
      </w:tblGrid>
      <w:tr w:rsidR="001F17A3">
        <w:trPr>
          <w:trHeight w:val="1766"/>
        </w:trPr>
        <w:tc>
          <w:tcPr>
            <w:tcW w:w="2629" w:type="dxa"/>
            <w:tcBorders>
              <w:top w:val="nil"/>
            </w:tcBorders>
          </w:tcPr>
          <w:p w:rsidR="001F17A3" w:rsidRDefault="00D01E2B">
            <w:pPr>
              <w:pStyle w:val="TableParagraph"/>
              <w:spacing w:line="282" w:lineRule="exact"/>
              <w:ind w:left="14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lastRenderedPageBreak/>
              <w:t>пункта</w:t>
            </w:r>
            <w:proofErr w:type="gramEnd"/>
          </w:p>
        </w:tc>
        <w:tc>
          <w:tcPr>
            <w:tcW w:w="6757" w:type="dxa"/>
            <w:tcBorders>
              <w:top w:val="single" w:sz="6" w:space="0" w:color="FFFFFF"/>
            </w:tcBorders>
          </w:tcPr>
          <w:p w:rsidR="001F17A3" w:rsidRDefault="00D01E2B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84" w:lineRule="exact"/>
              <w:ind w:left="192" w:hanging="145"/>
              <w:rPr>
                <w:sz w:val="25"/>
              </w:rPr>
            </w:pPr>
            <w:proofErr w:type="gramStart"/>
            <w:r>
              <w:rPr>
                <w:sz w:val="25"/>
              </w:rPr>
              <w:t>заочное</w:t>
            </w:r>
            <w:proofErr w:type="gramEnd"/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консультирование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телефону;</w:t>
            </w:r>
          </w:p>
          <w:p w:rsidR="001F17A3" w:rsidRDefault="00D01E2B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200"/>
              <w:ind w:left="192" w:hanging="145"/>
              <w:rPr>
                <w:sz w:val="25"/>
              </w:rPr>
            </w:pPr>
            <w:proofErr w:type="gramStart"/>
            <w:r>
              <w:rPr>
                <w:sz w:val="25"/>
              </w:rPr>
              <w:t>семинары</w:t>
            </w:r>
            <w:proofErr w:type="gramEnd"/>
            <w:r>
              <w:rPr>
                <w:sz w:val="25"/>
              </w:rPr>
              <w:t>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мастер-классы,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лекции,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игровые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занятия;</w:t>
            </w:r>
          </w:p>
          <w:p w:rsidR="001F17A3" w:rsidRDefault="00D01E2B">
            <w:pPr>
              <w:pStyle w:val="TableParagraph"/>
              <w:spacing w:before="197" w:line="242" w:lineRule="auto"/>
              <w:ind w:left="47"/>
              <w:rPr>
                <w:sz w:val="25"/>
              </w:rPr>
            </w:pPr>
            <w:r>
              <w:rPr>
                <w:sz w:val="25"/>
              </w:rPr>
              <w:t>-подготовка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методических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дидактических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>родителей.</w:t>
            </w:r>
          </w:p>
        </w:tc>
      </w:tr>
      <w:tr w:rsidR="001F17A3">
        <w:trPr>
          <w:trHeight w:val="1933"/>
        </w:trPr>
        <w:tc>
          <w:tcPr>
            <w:tcW w:w="2629" w:type="dxa"/>
          </w:tcPr>
          <w:p w:rsidR="001F17A3" w:rsidRDefault="001F17A3">
            <w:pPr>
              <w:pStyle w:val="TableParagraph"/>
              <w:ind w:left="0"/>
              <w:rPr>
                <w:b/>
                <w:sz w:val="25"/>
              </w:rPr>
            </w:pPr>
          </w:p>
          <w:p w:rsidR="001F17A3" w:rsidRDefault="001F17A3">
            <w:pPr>
              <w:pStyle w:val="TableParagraph"/>
              <w:ind w:left="0"/>
              <w:rPr>
                <w:b/>
                <w:sz w:val="25"/>
              </w:rPr>
            </w:pPr>
          </w:p>
          <w:p w:rsidR="001F17A3" w:rsidRDefault="001F17A3">
            <w:pPr>
              <w:pStyle w:val="TableParagraph"/>
              <w:spacing w:before="65"/>
              <w:ind w:left="0"/>
              <w:rPr>
                <w:b/>
                <w:sz w:val="25"/>
              </w:rPr>
            </w:pPr>
          </w:p>
          <w:p w:rsidR="001F17A3" w:rsidRDefault="00D01E2B">
            <w:pPr>
              <w:pStyle w:val="TableParagraph"/>
              <w:ind w:left="14"/>
              <w:rPr>
                <w:sz w:val="25"/>
              </w:rPr>
            </w:pPr>
            <w:r>
              <w:rPr>
                <w:sz w:val="25"/>
              </w:rPr>
              <w:t>Порядок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консультаций</w:t>
            </w:r>
          </w:p>
        </w:tc>
        <w:tc>
          <w:tcPr>
            <w:tcW w:w="6757" w:type="dxa"/>
          </w:tcPr>
          <w:p w:rsidR="001F17A3" w:rsidRDefault="00D01E2B">
            <w:pPr>
              <w:pStyle w:val="TableParagraph"/>
              <w:spacing w:before="232"/>
              <w:rPr>
                <w:sz w:val="25"/>
              </w:rPr>
            </w:pPr>
            <w:r>
              <w:rPr>
                <w:sz w:val="25"/>
              </w:rPr>
              <w:t>Прием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индивидуальные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консультации</w:t>
            </w:r>
          </w:p>
          <w:p w:rsidR="001E5900" w:rsidRDefault="00D01E2B">
            <w:pPr>
              <w:pStyle w:val="TableParagraph"/>
              <w:rPr>
                <w:spacing w:val="-8"/>
                <w:sz w:val="25"/>
              </w:rPr>
            </w:pPr>
            <w:proofErr w:type="gramStart"/>
            <w:r>
              <w:rPr>
                <w:sz w:val="25"/>
              </w:rPr>
              <w:t>осуществляется</w:t>
            </w:r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предварительной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записи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телефону</w:t>
            </w:r>
            <w:r>
              <w:rPr>
                <w:spacing w:val="-8"/>
                <w:sz w:val="25"/>
              </w:rPr>
              <w:t xml:space="preserve"> </w:t>
            </w:r>
          </w:p>
          <w:p w:rsidR="001F17A3" w:rsidRDefault="00D01E2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93-3- </w:t>
            </w:r>
            <w:r>
              <w:rPr>
                <w:spacing w:val="-4"/>
                <w:sz w:val="25"/>
              </w:rPr>
              <w:t>79.</w:t>
            </w:r>
          </w:p>
          <w:p w:rsidR="001F17A3" w:rsidRDefault="00D01E2B">
            <w:pPr>
              <w:pStyle w:val="TableParagraph"/>
              <w:spacing w:before="241"/>
              <w:rPr>
                <w:sz w:val="25"/>
              </w:rPr>
            </w:pPr>
            <w:r>
              <w:rPr>
                <w:sz w:val="25"/>
              </w:rPr>
              <w:t>Групповое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консу</w:t>
            </w:r>
            <w:bookmarkStart w:id="0" w:name="_GoBack"/>
            <w:bookmarkEnd w:id="0"/>
            <w:r>
              <w:rPr>
                <w:sz w:val="25"/>
              </w:rPr>
              <w:t>льтирование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осуществляется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согласно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плану работы консультационного пункта</w:t>
            </w:r>
          </w:p>
        </w:tc>
      </w:tr>
      <w:tr w:rsidR="001F17A3">
        <w:trPr>
          <w:trHeight w:val="4236"/>
        </w:trPr>
        <w:tc>
          <w:tcPr>
            <w:tcW w:w="2629" w:type="dxa"/>
          </w:tcPr>
          <w:p w:rsidR="001F17A3" w:rsidRDefault="001F17A3">
            <w:pPr>
              <w:pStyle w:val="TableParagraph"/>
              <w:ind w:left="0"/>
              <w:rPr>
                <w:b/>
                <w:sz w:val="25"/>
              </w:rPr>
            </w:pPr>
          </w:p>
          <w:p w:rsidR="001F17A3" w:rsidRDefault="001F17A3">
            <w:pPr>
              <w:pStyle w:val="TableParagraph"/>
              <w:ind w:left="0"/>
              <w:rPr>
                <w:b/>
                <w:sz w:val="25"/>
              </w:rPr>
            </w:pPr>
          </w:p>
          <w:p w:rsidR="001F17A3" w:rsidRDefault="001F17A3">
            <w:pPr>
              <w:pStyle w:val="TableParagraph"/>
              <w:ind w:left="0"/>
              <w:rPr>
                <w:b/>
                <w:sz w:val="25"/>
              </w:rPr>
            </w:pPr>
          </w:p>
          <w:p w:rsidR="001F17A3" w:rsidRDefault="001F17A3">
            <w:pPr>
              <w:pStyle w:val="TableParagraph"/>
              <w:ind w:left="0"/>
              <w:rPr>
                <w:b/>
                <w:sz w:val="25"/>
              </w:rPr>
            </w:pPr>
          </w:p>
          <w:p w:rsidR="001F17A3" w:rsidRDefault="001F17A3">
            <w:pPr>
              <w:pStyle w:val="TableParagraph"/>
              <w:ind w:left="0"/>
              <w:rPr>
                <w:b/>
                <w:sz w:val="25"/>
              </w:rPr>
            </w:pPr>
          </w:p>
          <w:p w:rsidR="001F17A3" w:rsidRDefault="001F17A3">
            <w:pPr>
              <w:pStyle w:val="TableParagraph"/>
              <w:spacing w:before="65"/>
              <w:ind w:left="0"/>
              <w:rPr>
                <w:b/>
                <w:sz w:val="25"/>
              </w:rPr>
            </w:pPr>
          </w:p>
          <w:p w:rsidR="001F17A3" w:rsidRDefault="00D01E2B">
            <w:pPr>
              <w:pStyle w:val="TableParagraph"/>
              <w:ind w:left="14" w:right="75"/>
              <w:rPr>
                <w:sz w:val="25"/>
              </w:rPr>
            </w:pPr>
            <w:r>
              <w:rPr>
                <w:spacing w:val="-2"/>
                <w:sz w:val="25"/>
              </w:rPr>
              <w:t>Специалисты консультативного пункта</w:t>
            </w:r>
          </w:p>
        </w:tc>
        <w:tc>
          <w:tcPr>
            <w:tcW w:w="6757" w:type="dxa"/>
          </w:tcPr>
          <w:p w:rsidR="001F17A3" w:rsidRDefault="00D01E2B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232"/>
              <w:ind w:left="158" w:hanging="14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заведующий</w:t>
            </w:r>
            <w:proofErr w:type="gramEnd"/>
          </w:p>
          <w:p w:rsidR="001F17A3" w:rsidRDefault="00D01E2B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241"/>
              <w:ind w:left="158" w:hanging="145"/>
              <w:rPr>
                <w:sz w:val="25"/>
              </w:rPr>
            </w:pPr>
            <w:proofErr w:type="gramStart"/>
            <w:r>
              <w:rPr>
                <w:sz w:val="25"/>
              </w:rPr>
              <w:t>старший</w:t>
            </w:r>
            <w:proofErr w:type="gramEnd"/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воспитатель</w:t>
            </w:r>
          </w:p>
          <w:p w:rsidR="001F17A3" w:rsidRDefault="00D01E2B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240"/>
              <w:ind w:left="158" w:hanging="14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медицинская</w:t>
            </w:r>
            <w:proofErr w:type="gramEnd"/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сестра</w:t>
            </w:r>
          </w:p>
          <w:p w:rsidR="001F17A3" w:rsidRDefault="00D01E2B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238"/>
              <w:ind w:left="158" w:hanging="14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учитель</w:t>
            </w:r>
            <w:proofErr w:type="gramEnd"/>
            <w:r>
              <w:rPr>
                <w:spacing w:val="-2"/>
                <w:sz w:val="25"/>
              </w:rPr>
              <w:t>-логопед</w:t>
            </w:r>
          </w:p>
          <w:p w:rsidR="001F17A3" w:rsidRDefault="00D01E2B">
            <w:pPr>
              <w:pStyle w:val="TableParagraph"/>
              <w:spacing w:before="241"/>
              <w:rPr>
                <w:sz w:val="25"/>
              </w:rPr>
            </w:pPr>
            <w:r>
              <w:rPr>
                <w:spacing w:val="-2"/>
                <w:sz w:val="25"/>
              </w:rPr>
              <w:t>-педагог-психолог</w:t>
            </w:r>
          </w:p>
          <w:p w:rsidR="001F17A3" w:rsidRDefault="00D01E2B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240"/>
              <w:ind w:left="158" w:hanging="145"/>
              <w:rPr>
                <w:sz w:val="25"/>
              </w:rPr>
            </w:pPr>
            <w:proofErr w:type="gramStart"/>
            <w:r>
              <w:rPr>
                <w:sz w:val="25"/>
              </w:rPr>
              <w:t>инструктор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физической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культуре</w:t>
            </w:r>
          </w:p>
          <w:p w:rsidR="001F17A3" w:rsidRDefault="00D01E2B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241"/>
              <w:ind w:left="158" w:hanging="14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музыкальный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руководитель</w:t>
            </w:r>
          </w:p>
          <w:p w:rsidR="001F17A3" w:rsidRDefault="00D01E2B">
            <w:pPr>
              <w:pStyle w:val="TableParagraph"/>
              <w:spacing w:before="238"/>
              <w:rPr>
                <w:sz w:val="25"/>
              </w:rPr>
            </w:pPr>
            <w:r>
              <w:rPr>
                <w:spacing w:val="-2"/>
                <w:sz w:val="25"/>
              </w:rPr>
              <w:t>-воспитатель</w:t>
            </w:r>
          </w:p>
        </w:tc>
      </w:tr>
    </w:tbl>
    <w:p w:rsidR="00D01E2B" w:rsidRDefault="00D01E2B"/>
    <w:sectPr w:rsidR="00D01E2B">
      <w:type w:val="continuous"/>
      <w:pgSz w:w="11910" w:h="16840"/>
      <w:pgMar w:top="110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5B7D"/>
    <w:multiLevelType w:val="hybridMultilevel"/>
    <w:tmpl w:val="0290B28E"/>
    <w:lvl w:ilvl="0" w:tplc="772E8D24">
      <w:numFmt w:val="bullet"/>
      <w:lvlText w:val="-"/>
      <w:lvlJc w:val="left"/>
      <w:pPr>
        <w:ind w:left="15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2D380F24">
      <w:numFmt w:val="bullet"/>
      <w:lvlText w:val="•"/>
      <w:lvlJc w:val="left"/>
      <w:pPr>
        <w:ind w:left="817" w:hanging="147"/>
      </w:pPr>
      <w:rPr>
        <w:rFonts w:hint="default"/>
        <w:lang w:val="ru-RU" w:eastAsia="en-US" w:bidi="ar-SA"/>
      </w:rPr>
    </w:lvl>
    <w:lvl w:ilvl="2" w:tplc="439641BE">
      <w:numFmt w:val="bullet"/>
      <w:lvlText w:val="•"/>
      <w:lvlJc w:val="left"/>
      <w:pPr>
        <w:ind w:left="1475" w:hanging="147"/>
      </w:pPr>
      <w:rPr>
        <w:rFonts w:hint="default"/>
        <w:lang w:val="ru-RU" w:eastAsia="en-US" w:bidi="ar-SA"/>
      </w:rPr>
    </w:lvl>
    <w:lvl w:ilvl="3" w:tplc="9AD0A11C">
      <w:numFmt w:val="bullet"/>
      <w:lvlText w:val="•"/>
      <w:lvlJc w:val="left"/>
      <w:pPr>
        <w:ind w:left="2133" w:hanging="147"/>
      </w:pPr>
      <w:rPr>
        <w:rFonts w:hint="default"/>
        <w:lang w:val="ru-RU" w:eastAsia="en-US" w:bidi="ar-SA"/>
      </w:rPr>
    </w:lvl>
    <w:lvl w:ilvl="4" w:tplc="33966286">
      <w:numFmt w:val="bullet"/>
      <w:lvlText w:val="•"/>
      <w:lvlJc w:val="left"/>
      <w:pPr>
        <w:ind w:left="2790" w:hanging="147"/>
      </w:pPr>
      <w:rPr>
        <w:rFonts w:hint="default"/>
        <w:lang w:val="ru-RU" w:eastAsia="en-US" w:bidi="ar-SA"/>
      </w:rPr>
    </w:lvl>
    <w:lvl w:ilvl="5" w:tplc="0316D94A">
      <w:numFmt w:val="bullet"/>
      <w:lvlText w:val="•"/>
      <w:lvlJc w:val="left"/>
      <w:pPr>
        <w:ind w:left="3448" w:hanging="147"/>
      </w:pPr>
      <w:rPr>
        <w:rFonts w:hint="default"/>
        <w:lang w:val="ru-RU" w:eastAsia="en-US" w:bidi="ar-SA"/>
      </w:rPr>
    </w:lvl>
    <w:lvl w:ilvl="6" w:tplc="67A21194">
      <w:numFmt w:val="bullet"/>
      <w:lvlText w:val="•"/>
      <w:lvlJc w:val="left"/>
      <w:pPr>
        <w:ind w:left="4106" w:hanging="147"/>
      </w:pPr>
      <w:rPr>
        <w:rFonts w:hint="default"/>
        <w:lang w:val="ru-RU" w:eastAsia="en-US" w:bidi="ar-SA"/>
      </w:rPr>
    </w:lvl>
    <w:lvl w:ilvl="7" w:tplc="98684456">
      <w:numFmt w:val="bullet"/>
      <w:lvlText w:val="•"/>
      <w:lvlJc w:val="left"/>
      <w:pPr>
        <w:ind w:left="4763" w:hanging="147"/>
      </w:pPr>
      <w:rPr>
        <w:rFonts w:hint="default"/>
        <w:lang w:val="ru-RU" w:eastAsia="en-US" w:bidi="ar-SA"/>
      </w:rPr>
    </w:lvl>
    <w:lvl w:ilvl="8" w:tplc="033C5968">
      <w:numFmt w:val="bullet"/>
      <w:lvlText w:val="•"/>
      <w:lvlJc w:val="left"/>
      <w:pPr>
        <w:ind w:left="5421" w:hanging="147"/>
      </w:pPr>
      <w:rPr>
        <w:rFonts w:hint="default"/>
        <w:lang w:val="ru-RU" w:eastAsia="en-US" w:bidi="ar-SA"/>
      </w:rPr>
    </w:lvl>
  </w:abstractNum>
  <w:abstractNum w:abstractNumId="1">
    <w:nsid w:val="4039173B"/>
    <w:multiLevelType w:val="hybridMultilevel"/>
    <w:tmpl w:val="CF4C5450"/>
    <w:lvl w:ilvl="0" w:tplc="EE746F8A">
      <w:numFmt w:val="bullet"/>
      <w:lvlText w:val="-"/>
      <w:lvlJc w:val="left"/>
      <w:pPr>
        <w:ind w:left="19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91C6CAEC">
      <w:numFmt w:val="bullet"/>
      <w:lvlText w:val="•"/>
      <w:lvlJc w:val="left"/>
      <w:pPr>
        <w:ind w:left="853" w:hanging="147"/>
      </w:pPr>
      <w:rPr>
        <w:rFonts w:hint="default"/>
        <w:lang w:val="ru-RU" w:eastAsia="en-US" w:bidi="ar-SA"/>
      </w:rPr>
    </w:lvl>
    <w:lvl w:ilvl="2" w:tplc="3F2A7FD6">
      <w:numFmt w:val="bullet"/>
      <w:lvlText w:val="•"/>
      <w:lvlJc w:val="left"/>
      <w:pPr>
        <w:ind w:left="1507" w:hanging="147"/>
      </w:pPr>
      <w:rPr>
        <w:rFonts w:hint="default"/>
        <w:lang w:val="ru-RU" w:eastAsia="en-US" w:bidi="ar-SA"/>
      </w:rPr>
    </w:lvl>
    <w:lvl w:ilvl="3" w:tplc="A86A95C4">
      <w:numFmt w:val="bullet"/>
      <w:lvlText w:val="•"/>
      <w:lvlJc w:val="left"/>
      <w:pPr>
        <w:ind w:left="2161" w:hanging="147"/>
      </w:pPr>
      <w:rPr>
        <w:rFonts w:hint="default"/>
        <w:lang w:val="ru-RU" w:eastAsia="en-US" w:bidi="ar-SA"/>
      </w:rPr>
    </w:lvl>
    <w:lvl w:ilvl="4" w:tplc="0F28F186">
      <w:numFmt w:val="bullet"/>
      <w:lvlText w:val="•"/>
      <w:lvlJc w:val="left"/>
      <w:pPr>
        <w:ind w:left="2814" w:hanging="147"/>
      </w:pPr>
      <w:rPr>
        <w:rFonts w:hint="default"/>
        <w:lang w:val="ru-RU" w:eastAsia="en-US" w:bidi="ar-SA"/>
      </w:rPr>
    </w:lvl>
    <w:lvl w:ilvl="5" w:tplc="5AA4E1BC">
      <w:numFmt w:val="bullet"/>
      <w:lvlText w:val="•"/>
      <w:lvlJc w:val="left"/>
      <w:pPr>
        <w:ind w:left="3468" w:hanging="147"/>
      </w:pPr>
      <w:rPr>
        <w:rFonts w:hint="default"/>
        <w:lang w:val="ru-RU" w:eastAsia="en-US" w:bidi="ar-SA"/>
      </w:rPr>
    </w:lvl>
    <w:lvl w:ilvl="6" w:tplc="774C0B14">
      <w:numFmt w:val="bullet"/>
      <w:lvlText w:val="•"/>
      <w:lvlJc w:val="left"/>
      <w:pPr>
        <w:ind w:left="4122" w:hanging="147"/>
      </w:pPr>
      <w:rPr>
        <w:rFonts w:hint="default"/>
        <w:lang w:val="ru-RU" w:eastAsia="en-US" w:bidi="ar-SA"/>
      </w:rPr>
    </w:lvl>
    <w:lvl w:ilvl="7" w:tplc="61BE3074">
      <w:numFmt w:val="bullet"/>
      <w:lvlText w:val="•"/>
      <w:lvlJc w:val="left"/>
      <w:pPr>
        <w:ind w:left="4775" w:hanging="147"/>
      </w:pPr>
      <w:rPr>
        <w:rFonts w:hint="default"/>
        <w:lang w:val="ru-RU" w:eastAsia="en-US" w:bidi="ar-SA"/>
      </w:rPr>
    </w:lvl>
    <w:lvl w:ilvl="8" w:tplc="37CE2230">
      <w:numFmt w:val="bullet"/>
      <w:lvlText w:val="•"/>
      <w:lvlJc w:val="left"/>
      <w:pPr>
        <w:ind w:left="5429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17A3"/>
    <w:rsid w:val="001E5900"/>
    <w:rsid w:val="001F17A3"/>
    <w:rsid w:val="007C384B"/>
    <w:rsid w:val="00C93D1F"/>
    <w:rsid w:val="00D0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DDC16-0004-4560-A333-187287A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90" w:right="183" w:firstLine="542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2024-10-10T01:30:00Z</dcterms:created>
  <dcterms:modified xsi:type="dcterms:W3CDTF">2024-10-10T01:32:00Z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